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  <w:lang w:val="es-PY" w:eastAsia="es-PY"/>
        </w:rPr>
        <w:drawing>
          <wp:anchor distT="0" distB="0" distL="114300" distR="114300" simplePos="0" relativeHeight="251661312" behindDoc="0" locked="0" layoutInCell="1" allowOverlap="1" wp14:anchorId="0B07204F" wp14:editId="2B6F3F75">
            <wp:simplePos x="0" y="0"/>
            <wp:positionH relativeFrom="column">
              <wp:posOffset>-647417</wp:posOffset>
            </wp:positionH>
            <wp:positionV relativeFrom="paragraph">
              <wp:posOffset>-209691</wp:posOffset>
            </wp:positionV>
            <wp:extent cx="835683" cy="8640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83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CA">
        <w:rPr>
          <w:rFonts w:ascii="Arial Black" w:hAnsi="Arial Black"/>
          <w:sz w:val="36"/>
          <w:szCs w:val="36"/>
        </w:rPr>
        <w:t>Municipalidad de Carapeguá</w:t>
      </w:r>
    </w:p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Departamento de Paraguarí – Paraguay</w:t>
      </w:r>
    </w:p>
    <w:p w:rsidR="00C9653F" w:rsidRP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  <w:bookmarkStart w:id="0" w:name="_GoBack"/>
    </w:p>
    <w:p w:rsid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P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  <w:r w:rsidRPr="00C9653F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 xml:space="preserve">SUBSIDIOS Y ASISTENCIA SOCIAL  A PERSONAS Y FAMILIAS DEL SECTOR PRIVADO DEL MES DE </w:t>
      </w:r>
      <w:r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>SETIEMBRE</w:t>
      </w:r>
      <w:r w:rsidRPr="00C9653F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 xml:space="preserve"> DE 2021.-</w:t>
      </w:r>
    </w:p>
    <w:p w:rsidR="00C9653F" w:rsidRPr="00C9653F" w:rsidRDefault="00C9653F" w:rsidP="00C9653F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Pr="00C9653F" w:rsidRDefault="00C9653F" w:rsidP="00C9653F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  <w:r w:rsidRPr="00C9653F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>OBJETO DE GASTO: 846</w:t>
      </w:r>
    </w:p>
    <w:tbl>
      <w:tblPr>
        <w:tblStyle w:val="Tablaconcuadrcul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112"/>
        <w:gridCol w:w="1581"/>
        <w:gridCol w:w="2268"/>
      </w:tblGrid>
      <w:tr w:rsidR="00C9653F" w:rsidRPr="00C9653F" w:rsidTr="001968D7">
        <w:trPr>
          <w:trHeight w:val="2243"/>
        </w:trPr>
        <w:tc>
          <w:tcPr>
            <w:tcW w:w="2836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BENEFICIADO</w:t>
            </w:r>
          </w:p>
        </w:tc>
        <w:tc>
          <w:tcPr>
            <w:tcW w:w="1559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MONTO</w:t>
            </w:r>
          </w:p>
        </w:tc>
        <w:tc>
          <w:tcPr>
            <w:tcW w:w="1112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FECHA</w:t>
            </w:r>
          </w:p>
        </w:tc>
        <w:tc>
          <w:tcPr>
            <w:tcW w:w="1581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RESOLUCIÓN</w:t>
            </w: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 xml:space="preserve"> MUNICIPAL </w:t>
            </w:r>
          </w:p>
        </w:tc>
        <w:tc>
          <w:tcPr>
            <w:tcW w:w="2268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OBJETIVO</w:t>
            </w:r>
          </w:p>
        </w:tc>
      </w:tr>
    </w:tbl>
    <w:p w:rsidR="00C9653F" w:rsidRPr="00C9653F" w:rsidRDefault="00C9653F" w:rsidP="00C965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PY" w:eastAsia="en-US"/>
        </w:rPr>
      </w:pPr>
    </w:p>
    <w:p w:rsidR="00C9653F" w:rsidRPr="00C9653F" w:rsidRDefault="00C9653F" w:rsidP="00C9653F">
      <w:pPr>
        <w:tabs>
          <w:tab w:val="left" w:pos="2545"/>
        </w:tabs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PY" w:eastAsia="en-US"/>
        </w:rPr>
      </w:pPr>
      <w:r w:rsidRPr="00C9653F">
        <w:rPr>
          <w:rFonts w:asciiTheme="minorHAnsi" w:eastAsiaTheme="minorHAnsi" w:hAnsiTheme="minorHAnsi" w:cstheme="minorBidi"/>
          <w:sz w:val="22"/>
          <w:szCs w:val="22"/>
          <w:lang w:val="es-PY" w:eastAsia="en-US"/>
        </w:rPr>
        <w:tab/>
      </w:r>
      <w:r w:rsidRPr="00C9653F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>SIN  MOVIMIENTO</w:t>
      </w:r>
      <w:bookmarkEnd w:id="0"/>
    </w:p>
    <w:sectPr w:rsidR="00C9653F" w:rsidRPr="00C9653F" w:rsidSect="0093088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0"/>
    <w:rsid w:val="00196B31"/>
    <w:rsid w:val="00297F33"/>
    <w:rsid w:val="002D5016"/>
    <w:rsid w:val="0045479A"/>
    <w:rsid w:val="00930880"/>
    <w:rsid w:val="00B245E8"/>
    <w:rsid w:val="00C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Mesa de ENtrada</cp:lastModifiedBy>
  <cp:revision>2</cp:revision>
  <dcterms:created xsi:type="dcterms:W3CDTF">2021-10-26T13:52:00Z</dcterms:created>
  <dcterms:modified xsi:type="dcterms:W3CDTF">2021-10-26T13:52:00Z</dcterms:modified>
</cp:coreProperties>
</file>